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AFAB" w14:textId="540E63C0" w:rsidR="00695EB7" w:rsidRDefault="003F6D24" w:rsidP="003F6D24">
      <w:pPr>
        <w:pStyle w:val="Kop1"/>
      </w:pPr>
      <w:r>
        <w:t>Leerdoel 5</w:t>
      </w:r>
    </w:p>
    <w:p w14:paraId="260B2524" w14:textId="59FF9F07" w:rsidR="00D31984" w:rsidRPr="00D31984" w:rsidRDefault="00D31984" w:rsidP="00D31984">
      <w:pPr>
        <w:pStyle w:val="Kop2"/>
      </w:pPr>
      <w:r w:rsidRPr="00D31984">
        <w:t xml:space="preserve">Excursie naar </w:t>
      </w:r>
      <w:proofErr w:type="spellStart"/>
      <w:r w:rsidRPr="00D31984">
        <w:t>Playground</w:t>
      </w:r>
      <w:proofErr w:type="spellEnd"/>
      <w:r w:rsidRPr="00D31984">
        <w:t xml:space="preserve"> Eindhoven</w:t>
      </w:r>
    </w:p>
    <w:p w14:paraId="149CAEA5" w14:textId="77777777" w:rsidR="00D31984" w:rsidRPr="00D31984" w:rsidRDefault="00D31984" w:rsidP="00D31984">
      <w:r w:rsidRPr="00D31984">
        <w:t xml:space="preserve">In het kader van mijn leerdoelen ben ik meegegaan met een excursie naar </w:t>
      </w:r>
      <w:proofErr w:type="spellStart"/>
      <w:r w:rsidRPr="00D31984">
        <w:rPr>
          <w:b/>
          <w:bCs/>
        </w:rPr>
        <w:t>Playground</w:t>
      </w:r>
      <w:proofErr w:type="spellEnd"/>
      <w:r w:rsidRPr="00D31984">
        <w:rPr>
          <w:b/>
          <w:bCs/>
        </w:rPr>
        <w:t xml:space="preserve"> Eindhoven</w:t>
      </w:r>
      <w:r w:rsidRPr="00D31984">
        <w:t xml:space="preserve">, een evenement gewijd aan het designproces binnen games en andere media. Deze dag bestond uit drie onderdelen: een bezoek aan de </w:t>
      </w:r>
      <w:r w:rsidRPr="00D31984">
        <w:rPr>
          <w:b/>
          <w:bCs/>
        </w:rPr>
        <w:t xml:space="preserve">mini artist </w:t>
      </w:r>
      <w:proofErr w:type="spellStart"/>
      <w:r w:rsidRPr="00D31984">
        <w:rPr>
          <w:b/>
          <w:bCs/>
        </w:rPr>
        <w:t>alley</w:t>
      </w:r>
      <w:proofErr w:type="spellEnd"/>
      <w:r w:rsidRPr="00D31984">
        <w:t xml:space="preserve">, een lezing van </w:t>
      </w:r>
      <w:proofErr w:type="spellStart"/>
      <w:r w:rsidRPr="00D31984">
        <w:rPr>
          <w:b/>
          <w:bCs/>
        </w:rPr>
        <w:t>Nomada</w:t>
      </w:r>
      <w:proofErr w:type="spellEnd"/>
      <w:r w:rsidRPr="00D31984">
        <w:rPr>
          <w:b/>
          <w:bCs/>
        </w:rPr>
        <w:t xml:space="preserve"> Studio</w:t>
      </w:r>
      <w:r w:rsidRPr="00D31984">
        <w:t xml:space="preserve"> en diverse netwerkmomenten met ontwerpers en medestudenten.</w:t>
      </w:r>
    </w:p>
    <w:p w14:paraId="59E4BE3D" w14:textId="77777777" w:rsidR="00D31984" w:rsidRPr="00D31984" w:rsidRDefault="00D31984" w:rsidP="00D31984">
      <w:pPr>
        <w:rPr>
          <w:b/>
          <w:bCs/>
        </w:rPr>
      </w:pPr>
      <w:r w:rsidRPr="00D31984">
        <w:rPr>
          <w:b/>
          <w:bCs/>
        </w:rPr>
        <w:t xml:space="preserve">1. Mini Artist </w:t>
      </w:r>
      <w:proofErr w:type="spellStart"/>
      <w:r w:rsidRPr="00D31984">
        <w:rPr>
          <w:b/>
          <w:bCs/>
        </w:rPr>
        <w:t>Alley</w:t>
      </w:r>
      <w:proofErr w:type="spellEnd"/>
    </w:p>
    <w:p w14:paraId="3763233F" w14:textId="77777777" w:rsidR="00D31984" w:rsidRPr="00D31984" w:rsidRDefault="00D31984" w:rsidP="00D31984">
      <w:r w:rsidRPr="00D31984">
        <w:t>Bij binnenkomst liep ik langs een klein tentoonstellingsplein vol onafhankelijke illustratoren en concept-</w:t>
      </w:r>
      <w:proofErr w:type="spellStart"/>
      <w:r w:rsidRPr="00D31984">
        <w:t>artists</w:t>
      </w:r>
      <w:proofErr w:type="spellEnd"/>
      <w:r w:rsidRPr="00D31984">
        <w:t>. Ik kocht er een aantal prints en handgemaakte sketches. Dit stelde me in staat om te zien:</w:t>
      </w:r>
    </w:p>
    <w:p w14:paraId="714BEFBE" w14:textId="1BB284E1" w:rsidR="00D31984" w:rsidRPr="00D31984" w:rsidRDefault="00D31984" w:rsidP="00D31984">
      <w:pPr>
        <w:numPr>
          <w:ilvl w:val="0"/>
          <w:numId w:val="1"/>
        </w:numPr>
      </w:pPr>
      <w:r w:rsidRPr="00D31984">
        <w:t>Hoe ander creatieve professionals hun stijl ontwikkelen.</w:t>
      </w:r>
    </w:p>
    <w:p w14:paraId="09392D49" w14:textId="22CD0CD1" w:rsidR="00D31984" w:rsidRPr="00D31984" w:rsidRDefault="00D31984" w:rsidP="00D31984">
      <w:pPr>
        <w:numPr>
          <w:ilvl w:val="0"/>
          <w:numId w:val="1"/>
        </w:numPr>
      </w:pPr>
      <w:r w:rsidRPr="00D31984">
        <w:t xml:space="preserve">Welke materialen en technieken zij gebruiken (bijvoorbeeld </w:t>
      </w:r>
      <w:proofErr w:type="spellStart"/>
      <w:r w:rsidRPr="00D31984">
        <w:t>fine-liner</w:t>
      </w:r>
      <w:proofErr w:type="spellEnd"/>
      <w:r w:rsidRPr="00D31984">
        <w:t xml:space="preserve"> pennen, aquarel en digitale print).</w:t>
      </w:r>
    </w:p>
    <w:p w14:paraId="718AF44D" w14:textId="34ADB6F3" w:rsidR="00D31984" w:rsidRPr="00D31984" w:rsidRDefault="00D31984" w:rsidP="00D31984">
      <w:pPr>
        <w:rPr>
          <w:b/>
          <w:bCs/>
        </w:rPr>
      </w:pPr>
      <w:r w:rsidRPr="00D31984">
        <w:rPr>
          <w:b/>
          <w:bCs/>
        </w:rPr>
        <w:t xml:space="preserve">2. Lezing van </w:t>
      </w:r>
      <w:proofErr w:type="spellStart"/>
      <w:r w:rsidRPr="00D31984">
        <w:rPr>
          <w:b/>
          <w:bCs/>
        </w:rPr>
        <w:t>Nomada</w:t>
      </w:r>
      <w:proofErr w:type="spellEnd"/>
      <w:r w:rsidRPr="00D31984">
        <w:rPr>
          <w:b/>
          <w:bCs/>
        </w:rPr>
        <w:t xml:space="preserve"> Studio</w:t>
      </w:r>
    </w:p>
    <w:p w14:paraId="7ACB234F" w14:textId="4D63CDC8" w:rsidR="00D31984" w:rsidRPr="00D31984" w:rsidRDefault="00D31984" w:rsidP="00D31984">
      <w:proofErr w:type="spellStart"/>
      <w:r w:rsidRPr="00D31984">
        <w:t>Nomada</w:t>
      </w:r>
      <w:proofErr w:type="spellEnd"/>
      <w:r w:rsidRPr="00D31984">
        <w:t xml:space="preserve"> Studio, bekend van </w:t>
      </w:r>
      <w:r w:rsidRPr="00D31984">
        <w:rPr>
          <w:i/>
          <w:iCs/>
        </w:rPr>
        <w:t>Gris</w:t>
      </w:r>
      <w:r w:rsidRPr="00D31984">
        <w:t xml:space="preserve"> en </w:t>
      </w:r>
      <w:proofErr w:type="spellStart"/>
      <w:r w:rsidRPr="00D31984">
        <w:rPr>
          <w:i/>
          <w:iCs/>
        </w:rPr>
        <w:t>Neva</w:t>
      </w:r>
      <w:proofErr w:type="spellEnd"/>
      <w:r w:rsidRPr="00D31984">
        <w:t>, gaf een diepgaande presentatie over hun ontwerpfilosofie:</w:t>
      </w:r>
    </w:p>
    <w:p w14:paraId="5E1678EC" w14:textId="157C769D" w:rsidR="00D31984" w:rsidRPr="00D31984" w:rsidRDefault="00EE735A" w:rsidP="00D31984">
      <w:pPr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8168F" wp14:editId="31FD3A89">
            <wp:simplePos x="0" y="0"/>
            <wp:positionH relativeFrom="page">
              <wp:posOffset>4521835</wp:posOffset>
            </wp:positionH>
            <wp:positionV relativeFrom="paragraph">
              <wp:posOffset>506095</wp:posOffset>
            </wp:positionV>
            <wp:extent cx="2436495" cy="1828165"/>
            <wp:effectExtent l="0" t="0" r="1905" b="635"/>
            <wp:wrapSquare wrapText="bothSides"/>
            <wp:docPr id="14708867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984" w:rsidRPr="00D31984">
        <w:rPr>
          <w:b/>
          <w:bCs/>
        </w:rPr>
        <w:t>Kleurgebruik</w:t>
      </w:r>
      <w:r w:rsidR="00D31984" w:rsidRPr="00D31984">
        <w:t xml:space="preserve">: ze vertelden hoe ze een beperkt palet kiezen om een emotionele toon te scheppen – bijvoorbeeld pastel- en aardetinten in </w:t>
      </w:r>
      <w:r w:rsidR="00D31984" w:rsidRPr="00D31984">
        <w:rPr>
          <w:i/>
          <w:iCs/>
        </w:rPr>
        <w:t>Gris</w:t>
      </w:r>
      <w:r w:rsidR="00D31984" w:rsidRPr="00D31984">
        <w:t xml:space="preserve"> om melancholie en hoop uit te drukken.</w:t>
      </w:r>
    </w:p>
    <w:p w14:paraId="1F29CCE1" w14:textId="77777777" w:rsidR="00D31984" w:rsidRPr="00D31984" w:rsidRDefault="00D31984" w:rsidP="00D31984">
      <w:pPr>
        <w:numPr>
          <w:ilvl w:val="0"/>
          <w:numId w:val="2"/>
        </w:numPr>
      </w:pPr>
      <w:r w:rsidRPr="00D31984">
        <w:rPr>
          <w:b/>
          <w:bCs/>
        </w:rPr>
        <w:t>Laadscherm-interactie</w:t>
      </w:r>
      <w:r w:rsidRPr="00D31984">
        <w:t xml:space="preserve">: in plaats van saaie laadtijden verstoppen ze interactieve mini-spelletjes of </w:t>
      </w:r>
      <w:proofErr w:type="spellStart"/>
      <w:r w:rsidRPr="00D31984">
        <w:t>ambient</w:t>
      </w:r>
      <w:proofErr w:type="spellEnd"/>
      <w:r w:rsidRPr="00D31984">
        <w:t xml:space="preserve"> animaties, waardoor de speler in de juiste stemming blijft en achtergrondverhaal ervaart terwijl de game laadt.</w:t>
      </w:r>
    </w:p>
    <w:p w14:paraId="21A590BB" w14:textId="77777777" w:rsidR="00D31984" w:rsidRPr="00D31984" w:rsidRDefault="00D31984" w:rsidP="00D31984">
      <w:pPr>
        <w:numPr>
          <w:ilvl w:val="0"/>
          <w:numId w:val="2"/>
        </w:numPr>
      </w:pPr>
      <w:r w:rsidRPr="00D31984">
        <w:rPr>
          <w:b/>
          <w:bCs/>
        </w:rPr>
        <w:t>Object-gebaseerde inspiratie</w:t>
      </w:r>
      <w:r w:rsidRPr="00D31984">
        <w:t xml:space="preserve">: </w:t>
      </w:r>
      <w:proofErr w:type="spellStart"/>
      <w:r w:rsidRPr="00D31984">
        <w:t>Nomada</w:t>
      </w:r>
      <w:proofErr w:type="spellEnd"/>
      <w:r w:rsidRPr="00D31984">
        <w:t xml:space="preserve"> haalt ideeën uit alledaagse voorwerpen (bloemen, architectuur, planten) en tekent deze na in hun werelden. Daardoor krijgt elke locatie een authentieke, handgemaakte uitstraling.</w:t>
      </w:r>
    </w:p>
    <w:p w14:paraId="67AE2A3A" w14:textId="080F2546" w:rsidR="00D31984" w:rsidRPr="00D31984" w:rsidRDefault="00D31984" w:rsidP="00D31984">
      <w:r w:rsidRPr="00D31984">
        <w:t>Tijdens de Q&amp;A stelde ik vragen over auteursrecht en ‘inspiratiediefstal’. Ze benadrukten dat hergebruik van vormen en composities legaal en creatief waardevol is zolang je eigen draai geeft en niet letterlijk kopieert.</w:t>
      </w:r>
    </w:p>
    <w:p w14:paraId="1F96DA2D" w14:textId="48159E29" w:rsidR="00D31984" w:rsidRPr="00D31984" w:rsidRDefault="00EE735A" w:rsidP="00D31984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0155E09" wp14:editId="629A0D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09475" cy="1733550"/>
            <wp:effectExtent l="0" t="0" r="0" b="0"/>
            <wp:wrapSquare wrapText="bothSides"/>
            <wp:docPr id="89326460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984" w:rsidRPr="00D31984">
        <w:rPr>
          <w:b/>
          <w:bCs/>
        </w:rPr>
        <w:t>3. Impact en toepassing</w:t>
      </w:r>
    </w:p>
    <w:p w14:paraId="793CA16C" w14:textId="77777777" w:rsidR="00D31984" w:rsidRPr="00D31984" w:rsidRDefault="00D31984" w:rsidP="00D31984">
      <w:r w:rsidRPr="00D31984">
        <w:t>Door deze excursie realiseerde ik me dat ik:</w:t>
      </w:r>
    </w:p>
    <w:p w14:paraId="2609AB77" w14:textId="77777777" w:rsidR="00D31984" w:rsidRPr="00D31984" w:rsidRDefault="00D31984" w:rsidP="00D31984">
      <w:pPr>
        <w:numPr>
          <w:ilvl w:val="0"/>
          <w:numId w:val="3"/>
        </w:numPr>
      </w:pPr>
      <w:r w:rsidRPr="00D31984">
        <w:rPr>
          <w:b/>
          <w:bCs/>
        </w:rPr>
        <w:t>Durf te experimenteren</w:t>
      </w:r>
      <w:r w:rsidRPr="00D31984">
        <w:t xml:space="preserve"> met kleurpaletten en texturen in mijn eigen taverne-interface.</w:t>
      </w:r>
    </w:p>
    <w:p w14:paraId="5C03B830" w14:textId="35B7D955" w:rsidR="00D31984" w:rsidRPr="00D31984" w:rsidRDefault="00D31984" w:rsidP="00D31984">
      <w:pPr>
        <w:numPr>
          <w:ilvl w:val="0"/>
          <w:numId w:val="3"/>
        </w:numPr>
      </w:pPr>
      <w:r w:rsidRPr="00D31984">
        <w:rPr>
          <w:b/>
          <w:bCs/>
        </w:rPr>
        <w:t>Interactieve elementen</w:t>
      </w:r>
      <w:r w:rsidRPr="00D31984">
        <w:t xml:space="preserve"> (zoals mini-spelletjes in laadschermen) kan toepassen om de wachttijd voor de speler leuker te maken.</w:t>
      </w:r>
    </w:p>
    <w:p w14:paraId="15BDFFFA" w14:textId="69197109" w:rsidR="00D31984" w:rsidRDefault="00617C32" w:rsidP="00D31984">
      <w:pPr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4563C6" wp14:editId="5ABB6838">
            <wp:simplePos x="0" y="0"/>
            <wp:positionH relativeFrom="column">
              <wp:posOffset>-23495</wp:posOffset>
            </wp:positionH>
            <wp:positionV relativeFrom="paragraph">
              <wp:posOffset>62865</wp:posOffset>
            </wp:positionV>
            <wp:extent cx="2373630" cy="1781175"/>
            <wp:effectExtent l="0" t="0" r="7620" b="9525"/>
            <wp:wrapSquare wrapText="bothSides"/>
            <wp:docPr id="27831132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984" w:rsidRPr="00D31984">
        <w:rPr>
          <w:b/>
          <w:bCs/>
        </w:rPr>
        <w:t>Objecten uit mijn omgeving</w:t>
      </w:r>
      <w:r w:rsidR="00D31984" w:rsidRPr="00D31984">
        <w:t xml:space="preserve"> kan fotograferen of schetsen en deze vormen kan omzetten in mijn game-assets (bijvoorbeeld houten emmers, kruiken of schalen).</w:t>
      </w:r>
    </w:p>
    <w:p w14:paraId="38ABAE6D" w14:textId="77777777" w:rsidR="00617C32" w:rsidRDefault="00617C32" w:rsidP="00617C32"/>
    <w:p w14:paraId="59A2CEFB" w14:textId="77777777" w:rsidR="00617C32" w:rsidRDefault="00617C32" w:rsidP="00617C32"/>
    <w:p w14:paraId="3EF0F11C" w14:textId="77777777" w:rsidR="00617C32" w:rsidRDefault="00617C32" w:rsidP="00617C32"/>
    <w:p w14:paraId="154BCC51" w14:textId="77777777" w:rsidR="00617C32" w:rsidRPr="00D31984" w:rsidRDefault="00617C32" w:rsidP="00617C32"/>
    <w:p w14:paraId="3511DAEF" w14:textId="04301F4F" w:rsidR="00D31984" w:rsidRPr="00D31984" w:rsidRDefault="00D31984" w:rsidP="00D31984">
      <w:pPr>
        <w:rPr>
          <w:b/>
          <w:bCs/>
        </w:rPr>
      </w:pPr>
      <w:r w:rsidRPr="00D31984">
        <w:rPr>
          <w:b/>
          <w:bCs/>
        </w:rPr>
        <w:t>4. Vervolgstappen</w:t>
      </w:r>
    </w:p>
    <w:p w14:paraId="0908D6BF" w14:textId="613A0B0E" w:rsidR="00D31984" w:rsidRPr="00D31984" w:rsidRDefault="00D31984" w:rsidP="00D31984">
      <w:pPr>
        <w:numPr>
          <w:ilvl w:val="0"/>
          <w:numId w:val="4"/>
        </w:numPr>
      </w:pPr>
      <w:r w:rsidRPr="00D31984">
        <w:t>Integreren van een kort, thematisch “</w:t>
      </w:r>
      <w:proofErr w:type="spellStart"/>
      <w:r w:rsidRPr="00D31984">
        <w:t>mystery</w:t>
      </w:r>
      <w:proofErr w:type="spellEnd"/>
      <w:r w:rsidRPr="00D31984">
        <w:t>-mini-game” tijdens in-game laadtijden.</w:t>
      </w:r>
    </w:p>
    <w:p w14:paraId="332321A6" w14:textId="5AED4425" w:rsidR="00D31984" w:rsidRPr="00D31984" w:rsidRDefault="00D31984" w:rsidP="00D31984">
      <w:pPr>
        <w:numPr>
          <w:ilvl w:val="0"/>
          <w:numId w:val="4"/>
        </w:numPr>
      </w:pPr>
      <w:r w:rsidRPr="00D31984">
        <w:t xml:space="preserve">Experimenteren met contrast en pastelkleuren voor gezichtsuitdrukkingen van </w:t>
      </w:r>
      <w:proofErr w:type="spellStart"/>
      <w:r w:rsidRPr="00D31984">
        <w:t>NPC’s</w:t>
      </w:r>
      <w:proofErr w:type="spellEnd"/>
      <w:r w:rsidRPr="00D31984">
        <w:t>.</w:t>
      </w:r>
    </w:p>
    <w:p w14:paraId="65CEA2FC" w14:textId="6DAE85E8" w:rsidR="00D31984" w:rsidRPr="00D31984" w:rsidRDefault="00D31984" w:rsidP="00D31984">
      <w:pPr>
        <w:numPr>
          <w:ilvl w:val="0"/>
          <w:numId w:val="4"/>
        </w:numPr>
      </w:pPr>
      <w:r w:rsidRPr="00D31984">
        <w:t>Zelf sketches maken van bewaarde voorwerpen en deze verwerken in assets.</w:t>
      </w:r>
    </w:p>
    <w:p w14:paraId="434F9AE7" w14:textId="22458D90" w:rsidR="00D31984" w:rsidRDefault="00D31984" w:rsidP="00D31984">
      <w:r w:rsidRPr="00D31984">
        <w:t xml:space="preserve">Deze excursie gaf zowel creatieve inspiratie als concrete handvatten om mijn eigen ontwerpvaardigheden te verdiepen en toe te passen in mijn </w:t>
      </w:r>
      <w:proofErr w:type="spellStart"/>
      <w:r w:rsidRPr="00D31984">
        <w:t>tavern</w:t>
      </w:r>
      <w:proofErr w:type="spellEnd"/>
      <w:r w:rsidRPr="00D31984">
        <w:t>-game.</w:t>
      </w:r>
      <w:r w:rsidR="00EE735A">
        <w:t xml:space="preserve"> En zoals je kan merken aan de hoeveelheid foto’s ben ik een grote fan van Gris en </w:t>
      </w:r>
      <w:proofErr w:type="spellStart"/>
      <w:r w:rsidR="00EE735A">
        <w:t>Neva</w:t>
      </w:r>
      <w:proofErr w:type="spellEnd"/>
      <w:r w:rsidR="004773E4">
        <w:t xml:space="preserve"> want ik heb nog veel meer foto’s gemaakt dan dat in dit document staan</w:t>
      </w:r>
      <w:r w:rsidR="00EE735A">
        <w:t>.</w:t>
      </w:r>
    </w:p>
    <w:p w14:paraId="7D31F059" w14:textId="1567406F" w:rsidR="00EE735A" w:rsidRPr="00D31984" w:rsidRDefault="004773E4" w:rsidP="00D31984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E41F74F" wp14:editId="351FA0E4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3286125" cy="4381500"/>
            <wp:effectExtent l="0" t="0" r="9525" b="0"/>
            <wp:wrapSquare wrapText="bothSides"/>
            <wp:docPr id="110322207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F3126" w14:textId="3E702FD1" w:rsidR="00D31984" w:rsidRPr="004773E4" w:rsidRDefault="00D31984" w:rsidP="00D31984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sectPr w:rsidR="00D31984" w:rsidRPr="0047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80E5D"/>
    <w:multiLevelType w:val="multilevel"/>
    <w:tmpl w:val="8C16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8184D"/>
    <w:multiLevelType w:val="multilevel"/>
    <w:tmpl w:val="0C90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71696"/>
    <w:multiLevelType w:val="multilevel"/>
    <w:tmpl w:val="5E06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B770F"/>
    <w:multiLevelType w:val="multilevel"/>
    <w:tmpl w:val="8CF4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A5913"/>
    <w:multiLevelType w:val="multilevel"/>
    <w:tmpl w:val="0972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23D7F"/>
    <w:multiLevelType w:val="multilevel"/>
    <w:tmpl w:val="E246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F476A"/>
    <w:multiLevelType w:val="multilevel"/>
    <w:tmpl w:val="F590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918DB"/>
    <w:multiLevelType w:val="multilevel"/>
    <w:tmpl w:val="6086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25BF8"/>
    <w:multiLevelType w:val="multilevel"/>
    <w:tmpl w:val="18D8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916A4A"/>
    <w:multiLevelType w:val="multilevel"/>
    <w:tmpl w:val="CB2E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56697"/>
    <w:multiLevelType w:val="multilevel"/>
    <w:tmpl w:val="1DC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054581">
    <w:abstractNumId w:val="6"/>
  </w:num>
  <w:num w:numId="2" w16cid:durableId="2069911349">
    <w:abstractNumId w:val="1"/>
  </w:num>
  <w:num w:numId="3" w16cid:durableId="1479304635">
    <w:abstractNumId w:val="5"/>
  </w:num>
  <w:num w:numId="4" w16cid:durableId="672728558">
    <w:abstractNumId w:val="10"/>
  </w:num>
  <w:num w:numId="5" w16cid:durableId="919021566">
    <w:abstractNumId w:val="8"/>
  </w:num>
  <w:num w:numId="6" w16cid:durableId="684745411">
    <w:abstractNumId w:val="9"/>
  </w:num>
  <w:num w:numId="7" w16cid:durableId="808329335">
    <w:abstractNumId w:val="0"/>
  </w:num>
  <w:num w:numId="8" w16cid:durableId="1694498821">
    <w:abstractNumId w:val="3"/>
  </w:num>
  <w:num w:numId="9" w16cid:durableId="214203778">
    <w:abstractNumId w:val="7"/>
  </w:num>
  <w:num w:numId="10" w16cid:durableId="41831814">
    <w:abstractNumId w:val="2"/>
  </w:num>
  <w:num w:numId="11" w16cid:durableId="1127814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24"/>
    <w:rsid w:val="00157AAE"/>
    <w:rsid w:val="003F6D24"/>
    <w:rsid w:val="004415A7"/>
    <w:rsid w:val="004773E4"/>
    <w:rsid w:val="00617C32"/>
    <w:rsid w:val="00646C6C"/>
    <w:rsid w:val="00695EB7"/>
    <w:rsid w:val="007035DA"/>
    <w:rsid w:val="008E5FDF"/>
    <w:rsid w:val="00C27A7A"/>
    <w:rsid w:val="00D15FEB"/>
    <w:rsid w:val="00D31984"/>
    <w:rsid w:val="00E2332C"/>
    <w:rsid w:val="00EB1650"/>
    <w:rsid w:val="00E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1B85"/>
  <w15:chartTrackingRefBased/>
  <w15:docId w15:val="{8AB7C973-6517-47C0-A434-A6365438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6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6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6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6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6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6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6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6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6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F6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6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6D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6D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6D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6D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6D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6D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6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6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6D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6D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6D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6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6D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6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Willems</dc:creator>
  <cp:keywords/>
  <dc:description/>
  <cp:lastModifiedBy>Jennifer Willems</cp:lastModifiedBy>
  <cp:revision>7</cp:revision>
  <dcterms:created xsi:type="dcterms:W3CDTF">2025-06-18T09:21:00Z</dcterms:created>
  <dcterms:modified xsi:type="dcterms:W3CDTF">2025-06-18T09:39:00Z</dcterms:modified>
</cp:coreProperties>
</file>